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1C2" w:rsidRPr="004550A9" w:rsidRDefault="002B71C2" w:rsidP="004550A9">
      <w:pPr>
        <w:jc w:val="center"/>
        <w:rPr>
          <w:rFonts w:ascii="Tahoma" w:hAnsi="Tahoma" w:cs="Tahoma"/>
          <w:b/>
          <w:color w:val="000000"/>
          <w:sz w:val="28"/>
          <w:szCs w:val="28"/>
          <w:shd w:val="clear" w:color="auto" w:fill="FFFFFF"/>
        </w:rPr>
      </w:pPr>
      <w:r w:rsidRPr="004550A9">
        <w:rPr>
          <w:rFonts w:hint="eastAsia"/>
          <w:b/>
          <w:sz w:val="28"/>
          <w:szCs w:val="28"/>
        </w:rPr>
        <w:t>有关</w:t>
      </w:r>
      <w:r w:rsidRPr="004550A9">
        <w:rPr>
          <w:rFonts w:ascii="Tahoma" w:hAnsi="Tahoma" w:cs="Tahoma" w:hint="eastAsia"/>
          <w:b/>
          <w:color w:val="000000"/>
          <w:sz w:val="28"/>
          <w:szCs w:val="28"/>
          <w:shd w:val="clear" w:color="auto" w:fill="FFFFFF"/>
        </w:rPr>
        <w:t>不使用冲突矿产的采购政策：</w:t>
      </w:r>
    </w:p>
    <w:p w:rsidR="002B71C2" w:rsidRDefault="002B71C2" w:rsidP="004550A9">
      <w:pPr>
        <w:widowControl/>
        <w:shd w:val="clear" w:color="auto" w:fill="FFFFFF"/>
        <w:ind w:firstLineChars="200" w:firstLine="420"/>
        <w:jc w:val="left"/>
        <w:rPr>
          <w:rFonts w:ascii="Arial" w:hAnsi="Arial" w:cs="Arial"/>
        </w:rPr>
      </w:pPr>
      <w:r>
        <w:rPr>
          <w:rFonts w:ascii="Arial" w:hAnsi="Arial" w:cs="Arial" w:hint="eastAsia"/>
        </w:rPr>
        <w:t>南联电子</w:t>
      </w:r>
      <w:r>
        <w:rPr>
          <w:rFonts w:ascii="Arial" w:hAnsi="Arial" w:cs="Arial"/>
        </w:rPr>
        <w:t>期望其供应商承诺</w:t>
      </w:r>
      <w:r>
        <w:rPr>
          <w:rFonts w:ascii="Arial" w:hAnsi="Arial" w:cs="Arial" w:hint="eastAsia"/>
        </w:rPr>
        <w:t>遵守</w:t>
      </w:r>
      <w:r>
        <w:rPr>
          <w:rFonts w:ascii="Arial" w:hAnsi="Arial" w:cs="Arial" w:hint="eastAsia"/>
        </w:rPr>
        <w:t>EICC</w:t>
      </w:r>
      <w:r>
        <w:rPr>
          <w:rFonts w:ascii="Arial" w:hAnsi="Arial" w:cs="Arial" w:hint="eastAsia"/>
        </w:rPr>
        <w:t>的规定，</w:t>
      </w:r>
      <w:r>
        <w:rPr>
          <w:rFonts w:ascii="Arial" w:hAnsi="Arial" w:cs="Arial"/>
        </w:rPr>
        <w:t>包括对矿物采购</w:t>
      </w:r>
      <w:r>
        <w:rPr>
          <w:rFonts w:ascii="Arial" w:hAnsi="Arial" w:cs="Arial" w:hint="eastAsia"/>
        </w:rPr>
        <w:t>制</w:t>
      </w:r>
      <w:r>
        <w:rPr>
          <w:rFonts w:ascii="Arial" w:hAnsi="Arial" w:cs="Arial"/>
        </w:rPr>
        <w:t>定</w:t>
      </w:r>
      <w:r>
        <w:rPr>
          <w:rFonts w:ascii="Arial" w:hAnsi="Arial" w:cs="Arial" w:hint="eastAsia"/>
        </w:rPr>
        <w:t>行为</w:t>
      </w:r>
      <w:r>
        <w:rPr>
          <w:rFonts w:ascii="Arial" w:hAnsi="Arial" w:cs="Arial"/>
        </w:rPr>
        <w:t>准则。根据该行为准则，供应商必须</w:t>
      </w:r>
      <w:r>
        <w:rPr>
          <w:rFonts w:ascii="Arial" w:hAnsi="Arial" w:cs="Arial" w:hint="eastAsia"/>
        </w:rPr>
        <w:t>制定</w:t>
      </w:r>
      <w:r>
        <w:rPr>
          <w:rFonts w:ascii="Arial" w:hAnsi="Arial" w:cs="Arial"/>
        </w:rPr>
        <w:t>政策，以合理地保证他们制造的产品中的钽、锡、钨和黄金是</w:t>
      </w:r>
      <w:r w:rsidR="00AF28B9">
        <w:rPr>
          <w:rFonts w:ascii="Arial" w:hAnsi="Arial" w:cs="Arial" w:hint="eastAsia"/>
        </w:rPr>
        <w:t>符合</w:t>
      </w:r>
      <w:r>
        <w:rPr>
          <w:rFonts w:ascii="Arial" w:hAnsi="Arial" w:cs="Arial"/>
        </w:rPr>
        <w:t>无冲突</w:t>
      </w:r>
      <w:r w:rsidR="00AF28B9">
        <w:rPr>
          <w:rFonts w:ascii="Arial" w:hAnsi="Arial" w:cs="Arial" w:hint="eastAsia"/>
        </w:rPr>
        <w:t>要求</w:t>
      </w:r>
      <w:r>
        <w:rPr>
          <w:rFonts w:ascii="Arial" w:hAnsi="Arial" w:cs="Arial"/>
        </w:rPr>
        <w:t>的。</w:t>
      </w:r>
      <w:r>
        <w:rPr>
          <w:rFonts w:ascii="Arial" w:hAnsi="Arial" w:cs="Arial" w:hint="eastAsia"/>
        </w:rPr>
        <w:t>南联电子希望</w:t>
      </w:r>
      <w:r>
        <w:rPr>
          <w:rFonts w:ascii="Arial" w:hAnsi="Arial" w:cs="Arial"/>
        </w:rPr>
        <w:t>供应商建立自己的尽职调查计划，以确保</w:t>
      </w:r>
      <w:r>
        <w:rPr>
          <w:rFonts w:ascii="Arial" w:hAnsi="Arial" w:cs="Arial" w:hint="eastAsia"/>
        </w:rPr>
        <w:t>建立</w:t>
      </w:r>
      <w:r>
        <w:rPr>
          <w:rFonts w:ascii="Arial" w:hAnsi="Arial" w:cs="Arial"/>
        </w:rPr>
        <w:t>无冲突的供应链。</w:t>
      </w:r>
      <w:r>
        <w:rPr>
          <w:rFonts w:ascii="Arial" w:hAnsi="Arial" w:cs="Arial" w:hint="eastAsia"/>
        </w:rPr>
        <w:t>南联电子</w:t>
      </w:r>
      <w:r>
        <w:rPr>
          <w:rFonts w:ascii="Arial" w:hAnsi="Arial" w:cs="Arial"/>
        </w:rPr>
        <w:t>还要求我们的供应商进行合理的尽职调查</w:t>
      </w:r>
      <w:r>
        <w:rPr>
          <w:rFonts w:ascii="Arial" w:hAnsi="Arial" w:cs="Arial" w:hint="eastAsia"/>
        </w:rPr>
        <w:t>，</w:t>
      </w:r>
      <w:r>
        <w:rPr>
          <w:rFonts w:ascii="Arial" w:hAnsi="Arial" w:cs="Arial"/>
        </w:rPr>
        <w:t>以确定指定的金属是来自</w:t>
      </w:r>
      <w:r>
        <w:rPr>
          <w:rFonts w:ascii="Arial" w:hAnsi="Arial" w:cs="Arial" w:hint="eastAsia"/>
        </w:rPr>
        <w:t>符合</w:t>
      </w:r>
      <w:r>
        <w:rPr>
          <w:rFonts w:ascii="Arial" w:hAnsi="Arial" w:cs="Arial" w:hint="eastAsia"/>
        </w:rPr>
        <w:t>CFS</w:t>
      </w:r>
      <w:r w:rsidR="00AF28B9">
        <w:rPr>
          <w:rFonts w:ascii="Arial" w:hAnsi="Arial" w:cs="Arial" w:hint="eastAsia"/>
        </w:rPr>
        <w:t>法规草案</w:t>
      </w:r>
      <w:r>
        <w:rPr>
          <w:rFonts w:ascii="Arial" w:hAnsi="Arial" w:cs="Arial"/>
        </w:rPr>
        <w:t>的无冲突冶炼厂</w:t>
      </w:r>
      <w:r>
        <w:rPr>
          <w:rFonts w:ascii="Arial" w:hAnsi="Arial" w:cs="Arial" w:hint="eastAsia"/>
        </w:rPr>
        <w:t>，</w:t>
      </w:r>
      <w:r>
        <w:rPr>
          <w:rFonts w:ascii="Arial" w:hAnsi="Arial" w:cs="Arial"/>
        </w:rPr>
        <w:t>如果</w:t>
      </w:r>
      <w:r>
        <w:rPr>
          <w:rFonts w:ascii="Arial" w:hAnsi="Arial" w:cs="Arial" w:hint="eastAsia"/>
        </w:rPr>
        <w:t>不是，请在符合</w:t>
      </w:r>
      <w:r>
        <w:rPr>
          <w:rFonts w:ascii="Arial" w:hAnsi="Arial" w:cs="Arial" w:hint="eastAsia"/>
        </w:rPr>
        <w:t>CFS</w:t>
      </w:r>
      <w:r w:rsidR="00AF28B9">
        <w:rPr>
          <w:rFonts w:ascii="Arial" w:hAnsi="Arial" w:cs="Arial" w:hint="eastAsia"/>
        </w:rPr>
        <w:t>法规草案</w:t>
      </w:r>
      <w:r>
        <w:rPr>
          <w:rFonts w:ascii="Arial" w:hAnsi="Arial" w:cs="Arial" w:hint="eastAsia"/>
        </w:rPr>
        <w:t>的</w:t>
      </w:r>
      <w:r>
        <w:rPr>
          <w:rFonts w:ascii="Arial" w:hAnsi="Arial" w:cs="Arial"/>
        </w:rPr>
        <w:t>冶炼厂名单</w:t>
      </w:r>
      <w:r>
        <w:rPr>
          <w:rFonts w:ascii="Arial" w:hAnsi="Arial" w:cs="Arial" w:hint="eastAsia"/>
        </w:rPr>
        <w:t>中挑选更换新的冶炼厂</w:t>
      </w:r>
      <w:r>
        <w:rPr>
          <w:rFonts w:ascii="Arial" w:hAnsi="Arial" w:cs="Arial"/>
        </w:rPr>
        <w:t>。</w:t>
      </w:r>
      <w:r>
        <w:rPr>
          <w:rFonts w:ascii="Arial" w:hAnsi="Arial" w:cs="Arial"/>
        </w:rPr>
        <w:t xml:space="preserve"> </w:t>
      </w:r>
    </w:p>
    <w:p w:rsidR="002B71C2" w:rsidRDefault="002B71C2" w:rsidP="002B71C2">
      <w:pPr>
        <w:widowControl/>
        <w:shd w:val="clear" w:color="auto" w:fill="FFFFFF"/>
        <w:jc w:val="left"/>
        <w:rPr>
          <w:rFonts w:ascii="Arial" w:hAnsi="Arial" w:cs="Arial"/>
        </w:rPr>
      </w:pPr>
      <w:bookmarkStart w:id="0" w:name="_GoBack"/>
      <w:bookmarkEnd w:id="0"/>
    </w:p>
    <w:sectPr w:rsidR="002B71C2" w:rsidSect="00AA5F60">
      <w:pgSz w:w="11906" w:h="16838"/>
      <w:pgMar w:top="1021" w:right="851" w:bottom="851" w:left="102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B71C2"/>
    <w:rsid w:val="000560E5"/>
    <w:rsid w:val="00284137"/>
    <w:rsid w:val="002B71C2"/>
    <w:rsid w:val="00375C40"/>
    <w:rsid w:val="004550A9"/>
    <w:rsid w:val="009A0BEC"/>
    <w:rsid w:val="00AA5F60"/>
    <w:rsid w:val="00AF28B9"/>
    <w:rsid w:val="00D202B1"/>
    <w:rsid w:val="00D36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71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B71C2"/>
  </w:style>
  <w:style w:type="character" w:styleId="a3">
    <w:name w:val="Hyperlink"/>
    <w:basedOn w:val="a0"/>
    <w:uiPriority w:val="99"/>
    <w:semiHidden/>
    <w:unhideWhenUsed/>
    <w:rsid w:val="002B71C2"/>
    <w:rPr>
      <w:color w:val="0000FF"/>
      <w:u w:val="single"/>
    </w:rPr>
  </w:style>
  <w:style w:type="character" w:styleId="a4">
    <w:name w:val="Emphasis"/>
    <w:basedOn w:val="a0"/>
    <w:uiPriority w:val="20"/>
    <w:qFormat/>
    <w:rsid w:val="002B71C2"/>
    <w:rPr>
      <w:b w:val="0"/>
      <w:bCs w:val="0"/>
      <w:i w:val="0"/>
      <w:iCs w:val="0"/>
    </w:rPr>
  </w:style>
  <w:style w:type="paragraph" w:customStyle="1" w:styleId="ordinary-output">
    <w:name w:val="ordinary-output"/>
    <w:basedOn w:val="a"/>
    <w:rsid w:val="002B71C2"/>
    <w:pPr>
      <w:widowControl/>
      <w:spacing w:before="100" w:beforeAutospacing="1" w:after="100" w:afterAutospacing="1" w:line="330" w:lineRule="atLeast"/>
      <w:jc w:val="left"/>
    </w:pPr>
    <w:rPr>
      <w:rFonts w:ascii="宋体" w:eastAsia="宋体" w:hAnsi="宋体" w:cs="宋体"/>
      <w:color w:val="333333"/>
      <w:kern w:val="0"/>
      <w:sz w:val="24"/>
      <w:szCs w:val="24"/>
    </w:rPr>
  </w:style>
  <w:style w:type="paragraph" w:customStyle="1" w:styleId="luoma-pinyin-kor">
    <w:name w:val="luoma-pinyin-kor"/>
    <w:basedOn w:val="a"/>
    <w:rsid w:val="002B71C2"/>
    <w:pPr>
      <w:widowControl/>
      <w:spacing w:before="100" w:beforeAutospacing="1" w:after="100" w:afterAutospacing="1" w:line="330" w:lineRule="atLeast"/>
      <w:jc w:val="left"/>
    </w:pPr>
    <w:rPr>
      <w:rFonts w:ascii="宋体" w:eastAsia="宋体" w:hAnsi="宋体" w:cs="宋体"/>
      <w:color w:val="333333"/>
      <w:kern w:val="0"/>
      <w:sz w:val="24"/>
      <w:szCs w:val="24"/>
    </w:rPr>
  </w:style>
  <w:style w:type="character" w:customStyle="1" w:styleId="luoma-output-item1">
    <w:name w:val="luoma-output-item1"/>
    <w:basedOn w:val="a0"/>
    <w:rsid w:val="002B71C2"/>
  </w:style>
  <w:style w:type="character" w:customStyle="1" w:styleId="luoma-output-kor">
    <w:name w:val="luoma-output-kor"/>
    <w:basedOn w:val="a0"/>
    <w:rsid w:val="002B71C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306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40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29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60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53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68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8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23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54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793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1663692">
                          <w:marLeft w:val="0"/>
                          <w:marRight w:val="0"/>
                          <w:marTop w:val="0"/>
                          <w:marBottom w:val="9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6942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750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396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0510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0945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EEEEEE"/>
                                                <w:left w:val="single" w:sz="2" w:space="0" w:color="EEEEEE"/>
                                                <w:bottom w:val="single" w:sz="6" w:space="0" w:color="EEEEEE"/>
                                                <w:right w:val="single" w:sz="6" w:space="0" w:color="EEEEEE"/>
                                              </w:divBdr>
                                              <w:divsChild>
                                                <w:div w:id="3938185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33</Words>
  <Characters>191</Characters>
  <Application>Microsoft Office Word</Application>
  <DocSecurity>0</DocSecurity>
  <Lines>1</Lines>
  <Paragraphs>1</Paragraphs>
  <ScaleCrop>false</ScaleCrop>
  <Company>Microsoft</Company>
  <LinksUpToDate>false</LinksUpToDate>
  <CharactersWithSpaces>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sxh</dc:creator>
  <cp:lastModifiedBy>沈工</cp:lastModifiedBy>
  <cp:revision>3</cp:revision>
  <dcterms:created xsi:type="dcterms:W3CDTF">2016-07-04T07:57:00Z</dcterms:created>
  <dcterms:modified xsi:type="dcterms:W3CDTF">2025-09-29T07:12:00Z</dcterms:modified>
</cp:coreProperties>
</file>